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598CDD">
      <w:pPr>
        <w:spacing w:line="600" w:lineRule="exact"/>
        <w:jc w:val="left"/>
        <w:rPr>
          <w:rFonts w:ascii="黑体" w:hAnsi="黑体" w:eastAsia="黑体" w:cs="宋体"/>
          <w:color w:val="000000"/>
          <w:kern w:val="0"/>
          <w:sz w:val="32"/>
          <w:szCs w:val="32"/>
        </w:rPr>
      </w:pPr>
    </w:p>
    <w:p w14:paraId="7CF44368">
      <w:pPr>
        <w:spacing w:line="640" w:lineRule="exact"/>
        <w:jc w:val="center"/>
        <w:outlineLvl w:val="0"/>
        <w:rPr>
          <w:rFonts w:ascii="方正小标宋_GBK" w:eastAsia="方正小标宋_GBK"/>
          <w:bCs/>
          <w:sz w:val="44"/>
          <w:szCs w:val="44"/>
        </w:rPr>
      </w:pPr>
      <w:r>
        <w:rPr>
          <w:rFonts w:hint="eastAsia" w:ascii="方正小标宋_GBK" w:hAnsi="宋体" w:eastAsia="方正小标宋_GBK"/>
          <w:bCs/>
          <w:sz w:val="44"/>
          <w:szCs w:val="44"/>
        </w:rPr>
        <w:t>山东省优质研究生课程建设项目</w:t>
      </w:r>
    </w:p>
    <w:p w14:paraId="196C1593">
      <w:pPr>
        <w:spacing w:line="640" w:lineRule="exact"/>
        <w:jc w:val="center"/>
        <w:outlineLvl w:val="0"/>
        <w:rPr>
          <w:rFonts w:ascii="方正小标宋_GBK" w:eastAsia="方正小标宋_GBK"/>
          <w:bCs/>
          <w:sz w:val="44"/>
          <w:szCs w:val="44"/>
        </w:rPr>
      </w:pPr>
      <w:r>
        <w:rPr>
          <w:rFonts w:hint="eastAsia" w:ascii="方正小标宋_GBK" w:hAnsi="宋体" w:eastAsia="方正小标宋_GBK"/>
          <w:bCs/>
          <w:sz w:val="44"/>
          <w:szCs w:val="44"/>
        </w:rPr>
        <w:t>申报书</w:t>
      </w:r>
    </w:p>
    <w:p w14:paraId="075CA56C">
      <w:pPr>
        <w:spacing w:line="480" w:lineRule="auto"/>
        <w:ind w:firstLine="539"/>
        <w:jc w:val="center"/>
        <w:rPr>
          <w:rFonts w:ascii="仿宋_GB2312" w:eastAsia="仿宋_GB2312"/>
          <w:sz w:val="24"/>
        </w:rPr>
      </w:pPr>
    </w:p>
    <w:p w14:paraId="74A450E9">
      <w:pPr>
        <w:spacing w:line="480" w:lineRule="auto"/>
        <w:rPr>
          <w:rFonts w:ascii="仿宋_GB2312" w:eastAsia="仿宋_GB2312"/>
          <w:sz w:val="24"/>
        </w:rPr>
      </w:pPr>
    </w:p>
    <w:p w14:paraId="1069CB2A">
      <w:pPr>
        <w:spacing w:line="720" w:lineRule="auto"/>
        <w:ind w:firstLine="1606" w:firstLineChars="500"/>
        <w:rPr>
          <w:rFonts w:ascii="宋体"/>
          <w:b/>
          <w:sz w:val="32"/>
          <w:szCs w:val="32"/>
          <w:u w:val="single"/>
        </w:rPr>
      </w:pPr>
      <w:r>
        <w:rPr>
          <w:rFonts w:hint="eastAsia" w:ascii="宋体" w:hAnsi="宋体"/>
          <w:b/>
          <w:sz w:val="32"/>
          <w:szCs w:val="32"/>
        </w:rPr>
        <w:t>课程名称：</w:t>
      </w:r>
    </w:p>
    <w:p w14:paraId="0566AB9F">
      <w:pPr>
        <w:tabs>
          <w:tab w:val="left" w:pos="5685"/>
        </w:tabs>
        <w:spacing w:line="720" w:lineRule="auto"/>
        <w:ind w:firstLine="1606" w:firstLineChars="500"/>
        <w:rPr>
          <w:rFonts w:ascii="宋体"/>
          <w:b/>
          <w:sz w:val="32"/>
          <w:szCs w:val="32"/>
          <w:u w:val="single"/>
        </w:rPr>
      </w:pPr>
      <w:r>
        <w:rPr>
          <w:rFonts w:hint="eastAsia" w:ascii="宋体" w:hAnsi="宋体"/>
          <w:b/>
          <w:sz w:val="32"/>
          <w:szCs w:val="32"/>
        </w:rPr>
        <w:t>所属学科：</w:t>
      </w:r>
    </w:p>
    <w:p w14:paraId="49B8023E">
      <w:pPr>
        <w:spacing w:line="720" w:lineRule="auto"/>
        <w:ind w:firstLine="1606" w:firstLineChars="500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单位名称：</w:t>
      </w:r>
    </w:p>
    <w:p w14:paraId="317768BE">
      <w:pPr>
        <w:spacing w:line="720" w:lineRule="auto"/>
        <w:ind w:firstLine="1606" w:firstLineChars="500"/>
        <w:rPr>
          <w:rFonts w:ascii="宋体"/>
          <w:b/>
          <w:sz w:val="32"/>
          <w:szCs w:val="32"/>
          <w:u w:val="single"/>
        </w:rPr>
      </w:pPr>
      <w:r>
        <w:rPr>
          <w:rFonts w:hint="eastAsia" w:ascii="宋体" w:hAnsi="宋体"/>
          <w:b/>
          <w:sz w:val="32"/>
          <w:szCs w:val="32"/>
        </w:rPr>
        <w:t>起止时间：</w:t>
      </w:r>
    </w:p>
    <w:p w14:paraId="7C1CCF49">
      <w:pPr>
        <w:spacing w:line="480" w:lineRule="auto"/>
        <w:ind w:firstLine="539"/>
        <w:rPr>
          <w:rFonts w:ascii="仿宋_GB2312" w:eastAsia="仿宋_GB2312"/>
          <w:sz w:val="28"/>
        </w:rPr>
      </w:pPr>
    </w:p>
    <w:p w14:paraId="396A8B5E">
      <w:pPr>
        <w:spacing w:line="480" w:lineRule="auto"/>
        <w:rPr>
          <w:rFonts w:ascii="仿宋_GB2312" w:eastAsia="仿宋_GB2312"/>
          <w:sz w:val="28"/>
        </w:rPr>
      </w:pPr>
    </w:p>
    <w:p w14:paraId="74DAC65B">
      <w:pPr>
        <w:spacing w:line="480" w:lineRule="auto"/>
        <w:ind w:firstLine="539"/>
        <w:rPr>
          <w:rFonts w:ascii="仿宋_GB2312" w:eastAsia="仿宋_GB2312"/>
          <w:sz w:val="28"/>
        </w:rPr>
      </w:pPr>
    </w:p>
    <w:p w14:paraId="15F584F2">
      <w:pPr>
        <w:snapToGrid w:val="0"/>
        <w:spacing w:line="240" w:lineRule="atLeast"/>
        <w:jc w:val="center"/>
        <w:rPr>
          <w:rFonts w:ascii="仿宋_GB2312" w:hAnsi="宋体" w:eastAsia="仿宋_GB2312"/>
        </w:rPr>
      </w:pPr>
    </w:p>
    <w:p w14:paraId="273182F3">
      <w:pPr>
        <w:snapToGrid w:val="0"/>
        <w:spacing w:line="240" w:lineRule="atLeast"/>
        <w:jc w:val="center"/>
        <w:rPr>
          <w:rFonts w:ascii="仿宋_GB2312" w:hAnsi="宋体" w:eastAsia="仿宋_GB2312"/>
          <w:sz w:val="28"/>
          <w:szCs w:val="28"/>
        </w:rPr>
      </w:pPr>
    </w:p>
    <w:p w14:paraId="3ABD9EFC">
      <w:pPr>
        <w:snapToGrid w:val="0"/>
        <w:spacing w:line="240" w:lineRule="atLeast"/>
        <w:jc w:val="center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年</w:t>
      </w:r>
      <w:r>
        <w:rPr>
          <w:rFonts w:ascii="宋体" w:hAnsi="宋体"/>
          <w:b/>
          <w:sz w:val="32"/>
          <w:szCs w:val="32"/>
        </w:rPr>
        <w:t xml:space="preserve">   </w:t>
      </w:r>
      <w:r>
        <w:rPr>
          <w:rFonts w:hint="eastAsia" w:ascii="宋体" w:hAnsi="宋体"/>
          <w:b/>
          <w:sz w:val="32"/>
          <w:szCs w:val="32"/>
        </w:rPr>
        <w:t>月</w:t>
      </w:r>
      <w:r>
        <w:rPr>
          <w:rFonts w:ascii="宋体" w:hAnsi="宋体"/>
          <w:b/>
          <w:sz w:val="32"/>
          <w:szCs w:val="32"/>
        </w:rPr>
        <w:t xml:space="preserve">   </w:t>
      </w:r>
      <w:r>
        <w:rPr>
          <w:rFonts w:hint="eastAsia" w:ascii="宋体" w:hAnsi="宋体"/>
          <w:b/>
          <w:sz w:val="32"/>
          <w:szCs w:val="32"/>
        </w:rPr>
        <w:t>日</w:t>
      </w:r>
    </w:p>
    <w:p w14:paraId="278972F0">
      <w:pPr>
        <w:snapToGrid w:val="0"/>
        <w:spacing w:line="240" w:lineRule="atLeast"/>
        <w:jc w:val="center"/>
        <w:rPr>
          <w:rFonts w:ascii="宋体"/>
          <w:b/>
          <w:sz w:val="32"/>
          <w:szCs w:val="32"/>
        </w:rPr>
      </w:pPr>
    </w:p>
    <w:p w14:paraId="66B2D12F">
      <w:pPr>
        <w:spacing w:line="480" w:lineRule="auto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山东省教育厅制</w:t>
      </w:r>
    </w:p>
    <w:p w14:paraId="4D87413B">
      <w:pPr>
        <w:rPr>
          <w:rFonts w:ascii="宋体"/>
          <w:b/>
          <w:bCs/>
          <w:sz w:val="32"/>
          <w:szCs w:val="32"/>
        </w:rPr>
      </w:pPr>
      <w:r>
        <w:rPr>
          <w:rFonts w:ascii="宋体"/>
          <w:b/>
          <w:bCs/>
          <w:sz w:val="32"/>
          <w:szCs w:val="32"/>
        </w:rPr>
        <w:br w:type="page"/>
      </w:r>
    </w:p>
    <w:p w14:paraId="580E7D61">
      <w:pPr>
        <w:spacing w:line="480" w:lineRule="auto"/>
        <w:jc w:val="center"/>
        <w:rPr>
          <w:rFonts w:ascii="宋体"/>
          <w:b/>
          <w:bCs/>
          <w:sz w:val="32"/>
          <w:szCs w:val="32"/>
        </w:rPr>
      </w:pPr>
    </w:p>
    <w:p w14:paraId="40B0B7F9">
      <w:pPr>
        <w:spacing w:line="480" w:lineRule="auto"/>
        <w:jc w:val="center"/>
        <w:rPr>
          <w:rFonts w:ascii="宋体"/>
          <w:bCs/>
          <w:sz w:val="44"/>
          <w:szCs w:val="44"/>
        </w:rPr>
      </w:pPr>
      <w:r>
        <w:rPr>
          <w:rFonts w:hint="eastAsia" w:ascii="宋体" w:hAnsi="宋体"/>
          <w:bCs/>
          <w:sz w:val="44"/>
          <w:szCs w:val="44"/>
        </w:rPr>
        <w:t>填  写  要  求</w:t>
      </w:r>
    </w:p>
    <w:p w14:paraId="12187EC2">
      <w:pPr>
        <w:spacing w:line="620" w:lineRule="exact"/>
        <w:ind w:firstLine="560" w:firstLineChars="200"/>
        <w:rPr>
          <w:rFonts w:ascii="仿宋_GB2312" w:hAnsi="宋体" w:eastAsia="仿宋_GB2312"/>
          <w:sz w:val="28"/>
        </w:rPr>
      </w:pPr>
    </w:p>
    <w:p w14:paraId="33DE920C">
      <w:pPr>
        <w:pStyle w:val="15"/>
        <w:numPr>
          <w:ilvl w:val="0"/>
          <w:numId w:val="1"/>
        </w:numPr>
        <w:spacing w:line="620" w:lineRule="exact"/>
        <w:ind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以</w:t>
      </w:r>
      <w:r>
        <w:rPr>
          <w:rFonts w:ascii="仿宋_GB2312" w:eastAsia="仿宋_GB2312"/>
          <w:sz w:val="32"/>
          <w:szCs w:val="32"/>
        </w:rPr>
        <w:t>word</w:t>
      </w:r>
      <w:r>
        <w:rPr>
          <w:rFonts w:hint="eastAsia" w:ascii="仿宋_GB2312" w:eastAsia="仿宋_GB2312"/>
          <w:sz w:val="32"/>
          <w:szCs w:val="32"/>
        </w:rPr>
        <w:t>文档格式如实填写各项内容。</w:t>
      </w:r>
    </w:p>
    <w:p w14:paraId="434C5809">
      <w:pPr>
        <w:pStyle w:val="15"/>
        <w:numPr>
          <w:ilvl w:val="0"/>
          <w:numId w:val="1"/>
        </w:numPr>
        <w:spacing w:line="620" w:lineRule="exact"/>
        <w:ind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表格文本中外文名词第一次出现时，要写明全称和缩写。</w:t>
      </w:r>
    </w:p>
    <w:p w14:paraId="44207B9B">
      <w:pPr>
        <w:pStyle w:val="15"/>
        <w:numPr>
          <w:ilvl w:val="0"/>
          <w:numId w:val="1"/>
        </w:numPr>
        <w:spacing w:line="620" w:lineRule="exact"/>
        <w:ind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涉密内容不填写，有可能涉密和不宜大范围公开的内容，</w:t>
      </w:r>
    </w:p>
    <w:p w14:paraId="1A06609C">
      <w:pPr>
        <w:spacing w:line="620" w:lineRule="exact"/>
        <w:ind w:firstLine="960" w:firstLineChars="3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请在说明栏中注明。</w:t>
      </w:r>
    </w:p>
    <w:p w14:paraId="6654F5B9">
      <w:pPr>
        <w:pStyle w:val="15"/>
        <w:numPr>
          <w:ilvl w:val="0"/>
          <w:numId w:val="1"/>
        </w:numPr>
        <w:spacing w:line="620" w:lineRule="exact"/>
        <w:ind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本表栏目未涵盖的内容，需要说明的，请在“其他情况说</w:t>
      </w:r>
    </w:p>
    <w:p w14:paraId="687D4325">
      <w:pPr>
        <w:pStyle w:val="15"/>
        <w:spacing w:line="620" w:lineRule="exact"/>
        <w:ind w:left="1000" w:firstLine="0"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明”栏中注明。</w:t>
      </w:r>
    </w:p>
    <w:p w14:paraId="17B04239">
      <w:pPr>
        <w:spacing w:line="480" w:lineRule="auto"/>
        <w:ind w:right="25" w:rightChars="12"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 5.建议：使用宋体，字号“18px”，保证打印效果完美</w:t>
      </w:r>
    </w:p>
    <w:p w14:paraId="544354F5">
      <w:pPr>
        <w:spacing w:line="480" w:lineRule="auto"/>
        <w:ind w:right="25" w:rightChars="12"/>
        <w:rPr>
          <w:rFonts w:ascii="仿宋_GB2312" w:hAnsi="宋体" w:eastAsia="仿宋_GB2312"/>
          <w:sz w:val="28"/>
        </w:rPr>
      </w:pPr>
    </w:p>
    <w:p w14:paraId="3C693D3F">
      <w:pPr>
        <w:spacing w:line="480" w:lineRule="auto"/>
        <w:ind w:right="25" w:rightChars="12"/>
        <w:rPr>
          <w:rFonts w:ascii="仿宋_GB2312" w:hAnsi="宋体" w:eastAsia="仿宋_GB2312"/>
          <w:sz w:val="28"/>
        </w:rPr>
      </w:pPr>
    </w:p>
    <w:p w14:paraId="3780D215">
      <w:pPr>
        <w:spacing w:line="480" w:lineRule="auto"/>
        <w:ind w:right="25" w:rightChars="12"/>
        <w:rPr>
          <w:rFonts w:ascii="仿宋_GB2312" w:hAnsi="宋体" w:eastAsia="仿宋_GB2312"/>
          <w:sz w:val="28"/>
        </w:rPr>
      </w:pPr>
    </w:p>
    <w:p w14:paraId="785BA669">
      <w:pPr>
        <w:spacing w:line="480" w:lineRule="auto"/>
        <w:ind w:right="25" w:rightChars="12"/>
        <w:rPr>
          <w:rFonts w:ascii="仿宋_GB2312" w:hAnsi="宋体" w:eastAsia="仿宋_GB2312"/>
          <w:sz w:val="28"/>
        </w:rPr>
      </w:pPr>
    </w:p>
    <w:p w14:paraId="1DBDC0C8">
      <w:pPr>
        <w:spacing w:line="480" w:lineRule="auto"/>
        <w:ind w:right="25" w:rightChars="12"/>
        <w:rPr>
          <w:rFonts w:ascii="仿宋_GB2312" w:hAnsi="宋体" w:eastAsia="仿宋_GB2312"/>
          <w:sz w:val="28"/>
        </w:rPr>
      </w:pPr>
    </w:p>
    <w:p w14:paraId="637EF44A">
      <w:pPr>
        <w:spacing w:line="480" w:lineRule="auto"/>
        <w:ind w:right="25" w:rightChars="12"/>
        <w:rPr>
          <w:rFonts w:ascii="仿宋_GB2312" w:hAnsi="宋体" w:eastAsia="仿宋_GB2312"/>
          <w:sz w:val="28"/>
        </w:rPr>
      </w:pPr>
    </w:p>
    <w:p w14:paraId="1D2EBA0B">
      <w:pPr>
        <w:spacing w:line="480" w:lineRule="auto"/>
        <w:ind w:right="25" w:rightChars="12"/>
        <w:rPr>
          <w:rFonts w:ascii="仿宋_GB2312" w:hAnsi="宋体" w:eastAsia="仿宋_GB2312"/>
          <w:sz w:val="28"/>
        </w:rPr>
      </w:pPr>
    </w:p>
    <w:p w14:paraId="56AF76EC">
      <w:pPr>
        <w:spacing w:line="480" w:lineRule="auto"/>
        <w:ind w:right="25" w:rightChars="12"/>
        <w:rPr>
          <w:rFonts w:ascii="仿宋_GB2312" w:hAnsi="宋体" w:eastAsia="仿宋_GB2312"/>
          <w:sz w:val="28"/>
        </w:rPr>
      </w:pPr>
    </w:p>
    <w:p w14:paraId="3174F27C">
      <w:pPr>
        <w:widowControl/>
        <w:jc w:val="left"/>
        <w:rPr>
          <w:rFonts w:ascii="仿宋_GB2312" w:hAnsi="宋体" w:eastAsia="仿宋_GB2312"/>
          <w:sz w:val="28"/>
        </w:rPr>
      </w:pPr>
    </w:p>
    <w:p w14:paraId="6AF448FF">
      <w:pPr>
        <w:widowControl/>
        <w:jc w:val="left"/>
        <w:rPr>
          <w:rFonts w:ascii="仿宋_GB2312" w:hAnsi="宋体" w:eastAsia="仿宋_GB2312"/>
          <w:sz w:val="28"/>
        </w:rPr>
      </w:pPr>
    </w:p>
    <w:p w14:paraId="7838C736">
      <w:pPr>
        <w:widowControl/>
        <w:jc w:val="left"/>
        <w:rPr>
          <w:rFonts w:ascii="仿宋_GB2312" w:hAnsi="宋体" w:eastAsia="仿宋_GB2312"/>
          <w:sz w:val="28"/>
        </w:rPr>
      </w:pPr>
    </w:p>
    <w:p w14:paraId="1086657F">
      <w:pPr>
        <w:spacing w:line="480" w:lineRule="auto"/>
        <w:ind w:right="-693" w:rightChars="-330"/>
        <w:rPr>
          <w:rFonts w:ascii="宋体"/>
          <w:b/>
          <w:bCs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1</w:t>
      </w:r>
      <w:r>
        <w:rPr>
          <w:rFonts w:hint="eastAsia" w:ascii="宋体" w:hAnsi="宋体"/>
          <w:b/>
          <w:sz w:val="28"/>
          <w:szCs w:val="28"/>
        </w:rPr>
        <w:t>．</w:t>
      </w:r>
      <w:r>
        <w:rPr>
          <w:rFonts w:hint="eastAsia" w:ascii="宋体" w:hAnsi="宋体"/>
          <w:b/>
          <w:bCs/>
          <w:sz w:val="28"/>
          <w:szCs w:val="28"/>
        </w:rPr>
        <w:t>课程负责人</w:t>
      </w:r>
    </w:p>
    <w:tbl>
      <w:tblPr>
        <w:tblStyle w:val="8"/>
        <w:tblW w:w="9184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1278"/>
        <w:gridCol w:w="907"/>
        <w:gridCol w:w="544"/>
        <w:gridCol w:w="1045"/>
        <w:gridCol w:w="16"/>
        <w:gridCol w:w="1122"/>
        <w:gridCol w:w="440"/>
        <w:gridCol w:w="1297"/>
        <w:gridCol w:w="1620"/>
      </w:tblGrid>
      <w:tr w14:paraId="078F7C1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915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25DFBC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基本</w:t>
            </w:r>
          </w:p>
          <w:p w14:paraId="444F5940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信息</w:t>
            </w:r>
          </w:p>
        </w:tc>
        <w:tc>
          <w:tcPr>
            <w:tcW w:w="1278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795035C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451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642DB59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045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F2B50F9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1578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4025391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97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EFCF60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</w:t>
            </w:r>
          </w:p>
          <w:p w14:paraId="65C333F1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年月</w:t>
            </w:r>
          </w:p>
        </w:tc>
        <w:tc>
          <w:tcPr>
            <w:tcW w:w="162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left w:w="57" w:type="dxa"/>
              <w:right w:w="57" w:type="dxa"/>
            </w:tcMar>
            <w:vAlign w:val="center"/>
          </w:tcPr>
          <w:p w14:paraId="053CE975">
            <w:pPr>
              <w:jc w:val="center"/>
              <w:rPr>
                <w:rFonts w:ascii="宋体"/>
                <w:sz w:val="24"/>
              </w:rPr>
            </w:pPr>
          </w:p>
        </w:tc>
      </w:tr>
      <w:tr w14:paraId="310AE5A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91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2EA87C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501BEDB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学历</w:t>
            </w: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DFCDC3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40A87E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职称</w:t>
            </w:r>
          </w:p>
        </w:tc>
        <w:tc>
          <w:tcPr>
            <w:tcW w:w="15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A67A37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3556F09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专业技术职务名称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left w:w="57" w:type="dxa"/>
              <w:right w:w="57" w:type="dxa"/>
            </w:tcMar>
            <w:vAlign w:val="center"/>
          </w:tcPr>
          <w:p w14:paraId="5BC18066">
            <w:pPr>
              <w:jc w:val="center"/>
              <w:rPr>
                <w:rFonts w:ascii="宋体"/>
                <w:sz w:val="24"/>
              </w:rPr>
            </w:pPr>
          </w:p>
        </w:tc>
      </w:tr>
      <w:tr w14:paraId="608F638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91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042D894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2A3838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学位</w:t>
            </w: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5F4E645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DB965D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职务</w:t>
            </w:r>
          </w:p>
        </w:tc>
        <w:tc>
          <w:tcPr>
            <w:tcW w:w="44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left w:w="57" w:type="dxa"/>
              <w:right w:w="57" w:type="dxa"/>
            </w:tcMar>
            <w:vAlign w:val="center"/>
          </w:tcPr>
          <w:p w14:paraId="662C86E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7E7DE3B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91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BE2D1B3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2FFF0E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研究方向</w:t>
            </w:r>
          </w:p>
        </w:tc>
        <w:tc>
          <w:tcPr>
            <w:tcW w:w="699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left w:w="57" w:type="dxa"/>
              <w:right w:w="57" w:type="dxa"/>
            </w:tcMar>
            <w:vAlign w:val="center"/>
          </w:tcPr>
          <w:p w14:paraId="6FA7DE1D">
            <w:pPr>
              <w:jc w:val="center"/>
              <w:rPr>
                <w:rFonts w:ascii="宋体" w:cs="Arial"/>
                <w:sz w:val="24"/>
              </w:rPr>
            </w:pPr>
          </w:p>
        </w:tc>
      </w:tr>
      <w:tr w14:paraId="183D9C7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91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05A3E02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2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E184F90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是否双语课程</w:t>
            </w:r>
          </w:p>
          <w:p w14:paraId="210F75EB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或全英文课程</w:t>
            </w:r>
          </w:p>
        </w:tc>
        <w:tc>
          <w:tcPr>
            <w:tcW w:w="16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66587A0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86F295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备注</w:t>
            </w:r>
          </w:p>
        </w:tc>
        <w:tc>
          <w:tcPr>
            <w:tcW w:w="33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left w:w="57" w:type="dxa"/>
              <w:right w:w="57" w:type="dxa"/>
            </w:tcMar>
            <w:vAlign w:val="center"/>
          </w:tcPr>
          <w:p w14:paraId="62864C58">
            <w:pPr>
              <w:jc w:val="center"/>
              <w:rPr>
                <w:rFonts w:ascii="宋体"/>
                <w:sz w:val="24"/>
              </w:rPr>
            </w:pPr>
          </w:p>
        </w:tc>
      </w:tr>
      <w:tr w14:paraId="301C1EA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76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199E4D">
            <w:pPr>
              <w:spacing w:line="48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1-1</w:t>
            </w:r>
          </w:p>
          <w:p w14:paraId="5387A237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</w:t>
            </w:r>
          </w:p>
          <w:p w14:paraId="011AFA2A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情况</w:t>
            </w:r>
          </w:p>
        </w:tc>
        <w:tc>
          <w:tcPr>
            <w:tcW w:w="826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left w:w="57" w:type="dxa"/>
              <w:right w:w="57" w:type="dxa"/>
            </w:tcMar>
          </w:tcPr>
          <w:p w14:paraId="677C2167">
            <w:pPr>
              <w:spacing w:line="360" w:lineRule="exac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近五年讲授的主要课程（含课程名称、课程类别、周学时、届数、学生总人数，不超过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hint="eastAsia" w:ascii="宋体" w:hAnsi="宋体"/>
                <w:sz w:val="24"/>
              </w:rPr>
              <w:t>门）；承担的实践性教学（含实验、实习、课程设计、毕业设计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hint="eastAsia" w:ascii="宋体" w:hAnsi="宋体"/>
                <w:sz w:val="24"/>
              </w:rPr>
              <w:t>论文，学生总人数）；主持的教学研究课题（含课题名称、来源、时间，不超过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hint="eastAsia" w:ascii="宋体" w:hAnsi="宋体"/>
                <w:sz w:val="24"/>
              </w:rPr>
              <w:t>项）；在国内外公开发行的刊物上首位发表的教学研究论文（含题目、刊物名称、时间，不超过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hint="eastAsia" w:ascii="宋体" w:hAnsi="宋体"/>
                <w:sz w:val="24"/>
              </w:rPr>
              <w:t>项）；获得的教学表彰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hint="eastAsia" w:ascii="宋体" w:hAnsi="宋体"/>
                <w:sz w:val="24"/>
              </w:rPr>
              <w:t>奖励（不超过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hint="eastAsia" w:ascii="宋体" w:hAnsi="宋体"/>
                <w:sz w:val="24"/>
              </w:rPr>
              <w:t>项）；主编的相关教材（不超过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hint="eastAsia" w:ascii="宋体" w:hAnsi="宋体"/>
                <w:sz w:val="24"/>
              </w:rPr>
              <w:t>项）</w:t>
            </w:r>
          </w:p>
        </w:tc>
      </w:tr>
      <w:tr w14:paraId="1B150CB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2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4267192">
            <w:pPr>
              <w:spacing w:line="48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1-2</w:t>
            </w:r>
          </w:p>
          <w:p w14:paraId="4AF250FE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学术</w:t>
            </w:r>
          </w:p>
          <w:p w14:paraId="26B3B063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研究</w:t>
            </w:r>
          </w:p>
        </w:tc>
        <w:tc>
          <w:tcPr>
            <w:tcW w:w="826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tcMar>
              <w:left w:w="57" w:type="dxa"/>
              <w:right w:w="57" w:type="dxa"/>
            </w:tcMar>
          </w:tcPr>
          <w:p w14:paraId="0528307F">
            <w:pPr>
              <w:spacing w:line="360" w:lineRule="exac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近五年承担的学术研究课题（含课题名称、来源、时间、本人位次，不超过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hint="eastAsia" w:ascii="宋体" w:hAnsi="宋体"/>
                <w:sz w:val="24"/>
              </w:rPr>
              <w:t>项）；在国内外公开发行的刊物上发表的学术论文（含题目、刊物名称、署名次序、时间，不超过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hint="eastAsia" w:ascii="宋体" w:hAnsi="宋体"/>
                <w:sz w:val="24"/>
              </w:rPr>
              <w:t>项）；出版的学术著作；获得的学术研究表彰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hint="eastAsia" w:ascii="宋体" w:hAnsi="宋体"/>
                <w:sz w:val="24"/>
              </w:rPr>
              <w:t>奖励（含奖项名称、授予单位、位次、时间，不超过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hint="eastAsia" w:ascii="宋体" w:hAnsi="宋体"/>
                <w:sz w:val="24"/>
              </w:rPr>
              <w:t>项）</w:t>
            </w:r>
          </w:p>
        </w:tc>
      </w:tr>
    </w:tbl>
    <w:p w14:paraId="1C648CFB">
      <w:pPr>
        <w:jc w:val="left"/>
        <w:rPr>
          <w:rFonts w:asci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注：本表及以下各表内容较多时可将栏目加长。</w:t>
      </w:r>
    </w:p>
    <w:p w14:paraId="2C64FA55">
      <w:pPr>
        <w:spacing w:line="480" w:lineRule="auto"/>
        <w:ind w:right="-693" w:rightChars="-330"/>
        <w:rPr>
          <w:rFonts w:ascii="宋体"/>
          <w:b/>
          <w:bCs/>
          <w:sz w:val="28"/>
          <w:szCs w:val="28"/>
        </w:rPr>
      </w:pPr>
      <w:r>
        <w:rPr>
          <w:rFonts w:ascii="宋体"/>
          <w:sz w:val="28"/>
        </w:rPr>
        <w:br w:type="page"/>
      </w:r>
      <w:r>
        <w:rPr>
          <w:rFonts w:ascii="宋体" w:hAnsi="宋体"/>
          <w:b/>
          <w:bCs/>
          <w:sz w:val="28"/>
          <w:szCs w:val="28"/>
        </w:rPr>
        <w:t>2</w:t>
      </w:r>
      <w:r>
        <w:rPr>
          <w:rFonts w:hint="eastAsia" w:ascii="宋体" w:hAnsi="宋体"/>
          <w:b/>
          <w:sz w:val="28"/>
          <w:szCs w:val="28"/>
        </w:rPr>
        <w:t>．</w:t>
      </w:r>
      <w:r>
        <w:rPr>
          <w:rFonts w:hint="eastAsia" w:ascii="宋体" w:hAnsi="宋体"/>
          <w:b/>
          <w:bCs/>
          <w:sz w:val="28"/>
          <w:szCs w:val="28"/>
        </w:rPr>
        <w:t>教学团队</w:t>
      </w:r>
    </w:p>
    <w:tbl>
      <w:tblPr>
        <w:tblStyle w:val="8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68"/>
        <w:gridCol w:w="1213"/>
        <w:gridCol w:w="709"/>
        <w:gridCol w:w="851"/>
        <w:gridCol w:w="1275"/>
        <w:gridCol w:w="1418"/>
        <w:gridCol w:w="2738"/>
      </w:tblGrid>
      <w:tr w14:paraId="11E75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2" w:hRule="atLeast"/>
          <w:jc w:val="center"/>
        </w:trPr>
        <w:tc>
          <w:tcPr>
            <w:tcW w:w="868" w:type="dxa"/>
            <w:vMerge w:val="restart"/>
            <w:vAlign w:val="center"/>
          </w:tcPr>
          <w:p w14:paraId="6791A2F8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人员</w:t>
            </w:r>
          </w:p>
          <w:p w14:paraId="35A1D663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构成</w:t>
            </w:r>
          </w:p>
          <w:p w14:paraId="412A91CD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(</w:t>
            </w:r>
            <w:r>
              <w:rPr>
                <w:rFonts w:hint="eastAsia" w:ascii="宋体" w:hAnsi="宋体"/>
                <w:sz w:val="24"/>
              </w:rPr>
              <w:t>含外</w:t>
            </w:r>
          </w:p>
          <w:p w14:paraId="5F62D56C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聘兼</w:t>
            </w:r>
          </w:p>
          <w:p w14:paraId="609B60EF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职教</w:t>
            </w:r>
          </w:p>
          <w:p w14:paraId="4FD8045C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</w:t>
            </w:r>
            <w:r>
              <w:rPr>
                <w:rFonts w:ascii="宋体" w:hAnsi="宋体"/>
                <w:sz w:val="24"/>
              </w:rPr>
              <w:t>)</w:t>
            </w:r>
          </w:p>
        </w:tc>
        <w:tc>
          <w:tcPr>
            <w:tcW w:w="1213" w:type="dxa"/>
            <w:vAlign w:val="center"/>
          </w:tcPr>
          <w:p w14:paraId="49510C2A">
            <w:pPr>
              <w:spacing w:line="3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1962FDE7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851" w:type="dxa"/>
            <w:vAlign w:val="center"/>
          </w:tcPr>
          <w:p w14:paraId="198DE745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</w:t>
            </w:r>
          </w:p>
          <w:p w14:paraId="4275D0EE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年月</w:t>
            </w:r>
          </w:p>
        </w:tc>
        <w:tc>
          <w:tcPr>
            <w:tcW w:w="1275" w:type="dxa"/>
            <w:vAlign w:val="center"/>
          </w:tcPr>
          <w:p w14:paraId="372C4193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专业技</w:t>
            </w:r>
          </w:p>
          <w:p w14:paraId="637C4CF2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术职务</w:t>
            </w:r>
          </w:p>
        </w:tc>
        <w:tc>
          <w:tcPr>
            <w:tcW w:w="1418" w:type="dxa"/>
            <w:vAlign w:val="center"/>
          </w:tcPr>
          <w:p w14:paraId="4F621329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学科</w:t>
            </w:r>
          </w:p>
          <w:p w14:paraId="69D58BEF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</w:t>
            </w:r>
          </w:p>
        </w:tc>
        <w:tc>
          <w:tcPr>
            <w:tcW w:w="2738" w:type="dxa"/>
            <w:vAlign w:val="center"/>
          </w:tcPr>
          <w:p w14:paraId="06214307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承担教学任务</w:t>
            </w:r>
          </w:p>
        </w:tc>
      </w:tr>
      <w:tr w14:paraId="7C95F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exact"/>
          <w:jc w:val="center"/>
        </w:trPr>
        <w:tc>
          <w:tcPr>
            <w:tcW w:w="868" w:type="dxa"/>
            <w:vMerge w:val="continue"/>
            <w:vAlign w:val="center"/>
          </w:tcPr>
          <w:p w14:paraId="2399DAD8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13" w:type="dxa"/>
            <w:vAlign w:val="center"/>
          </w:tcPr>
          <w:p w14:paraId="4ACFFBA7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243E9C90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43204553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427BBF73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63BBCC22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738" w:type="dxa"/>
            <w:vAlign w:val="center"/>
          </w:tcPr>
          <w:p w14:paraId="26F2CDE6">
            <w:pPr>
              <w:jc w:val="center"/>
              <w:rPr>
                <w:rFonts w:ascii="宋体"/>
                <w:sz w:val="24"/>
              </w:rPr>
            </w:pPr>
          </w:p>
        </w:tc>
      </w:tr>
      <w:tr w14:paraId="39C89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exact"/>
          <w:jc w:val="center"/>
        </w:trPr>
        <w:tc>
          <w:tcPr>
            <w:tcW w:w="868" w:type="dxa"/>
            <w:vMerge w:val="continue"/>
            <w:vAlign w:val="center"/>
          </w:tcPr>
          <w:p w14:paraId="22100A35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13" w:type="dxa"/>
            <w:vAlign w:val="center"/>
          </w:tcPr>
          <w:p w14:paraId="71A6F239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038BB600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045EFCCC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0487BA9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2BBDA58A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738" w:type="dxa"/>
            <w:vAlign w:val="center"/>
          </w:tcPr>
          <w:p w14:paraId="371A1F96">
            <w:pPr>
              <w:jc w:val="center"/>
              <w:rPr>
                <w:rFonts w:ascii="宋体"/>
                <w:sz w:val="24"/>
              </w:rPr>
            </w:pPr>
          </w:p>
        </w:tc>
      </w:tr>
      <w:tr w14:paraId="4279D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exact"/>
          <w:jc w:val="center"/>
        </w:trPr>
        <w:tc>
          <w:tcPr>
            <w:tcW w:w="868" w:type="dxa"/>
            <w:vMerge w:val="continue"/>
            <w:vAlign w:val="center"/>
          </w:tcPr>
          <w:p w14:paraId="61B15D4B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13" w:type="dxa"/>
            <w:vAlign w:val="center"/>
          </w:tcPr>
          <w:p w14:paraId="0523B6BA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1FDE90EF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23D2A8B7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17CA7879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51ADA797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738" w:type="dxa"/>
            <w:vAlign w:val="center"/>
          </w:tcPr>
          <w:p w14:paraId="1A8A2059">
            <w:pPr>
              <w:jc w:val="center"/>
              <w:rPr>
                <w:rFonts w:ascii="宋体"/>
                <w:sz w:val="24"/>
              </w:rPr>
            </w:pPr>
          </w:p>
        </w:tc>
      </w:tr>
      <w:tr w14:paraId="5B755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exact"/>
          <w:jc w:val="center"/>
        </w:trPr>
        <w:tc>
          <w:tcPr>
            <w:tcW w:w="868" w:type="dxa"/>
            <w:vMerge w:val="continue"/>
            <w:vAlign w:val="center"/>
          </w:tcPr>
          <w:p w14:paraId="7120483B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13" w:type="dxa"/>
            <w:vAlign w:val="center"/>
          </w:tcPr>
          <w:p w14:paraId="4F453181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3A457F80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17A27E1F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4B19938C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31F06FF3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738" w:type="dxa"/>
            <w:vAlign w:val="center"/>
          </w:tcPr>
          <w:p w14:paraId="732E0BAE">
            <w:pPr>
              <w:jc w:val="center"/>
              <w:rPr>
                <w:rFonts w:ascii="宋体"/>
                <w:sz w:val="24"/>
              </w:rPr>
            </w:pPr>
          </w:p>
        </w:tc>
      </w:tr>
      <w:tr w14:paraId="11577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exact"/>
          <w:jc w:val="center"/>
        </w:trPr>
        <w:tc>
          <w:tcPr>
            <w:tcW w:w="868" w:type="dxa"/>
            <w:vMerge w:val="continue"/>
            <w:vAlign w:val="center"/>
          </w:tcPr>
          <w:p w14:paraId="3C7933A1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13" w:type="dxa"/>
            <w:vAlign w:val="center"/>
          </w:tcPr>
          <w:p w14:paraId="3268561A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4DF6DE38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7F2D4C60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119C4C63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3A36C541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738" w:type="dxa"/>
            <w:vAlign w:val="center"/>
          </w:tcPr>
          <w:p w14:paraId="5844E018">
            <w:pPr>
              <w:jc w:val="center"/>
              <w:rPr>
                <w:rFonts w:ascii="宋体"/>
                <w:sz w:val="24"/>
              </w:rPr>
            </w:pPr>
          </w:p>
        </w:tc>
      </w:tr>
      <w:tr w14:paraId="1338B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exact"/>
          <w:jc w:val="center"/>
        </w:trPr>
        <w:tc>
          <w:tcPr>
            <w:tcW w:w="868" w:type="dxa"/>
            <w:vMerge w:val="continue"/>
            <w:vAlign w:val="center"/>
          </w:tcPr>
          <w:p w14:paraId="7A352915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13" w:type="dxa"/>
            <w:vAlign w:val="center"/>
          </w:tcPr>
          <w:p w14:paraId="0AD6FE6B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2BAEED83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3EEBB251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7F17E6B6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255DD977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738" w:type="dxa"/>
            <w:vAlign w:val="center"/>
          </w:tcPr>
          <w:p w14:paraId="640C8B7C">
            <w:pPr>
              <w:jc w:val="center"/>
              <w:rPr>
                <w:rFonts w:ascii="宋体"/>
                <w:sz w:val="24"/>
              </w:rPr>
            </w:pPr>
          </w:p>
        </w:tc>
      </w:tr>
      <w:tr w14:paraId="65DBA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44" w:hRule="atLeast"/>
          <w:jc w:val="center"/>
        </w:trPr>
        <w:tc>
          <w:tcPr>
            <w:tcW w:w="868" w:type="dxa"/>
            <w:vAlign w:val="center"/>
          </w:tcPr>
          <w:p w14:paraId="2C42CF31">
            <w:pPr>
              <w:spacing w:line="480" w:lineRule="auto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ascii="宋体" w:hAnsi="宋体"/>
                <w:b/>
                <w:kern w:val="0"/>
                <w:sz w:val="24"/>
              </w:rPr>
              <w:t>2-1</w:t>
            </w:r>
          </w:p>
          <w:p w14:paraId="745785F7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</w:t>
            </w:r>
          </w:p>
          <w:p w14:paraId="6620076A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团队</w:t>
            </w:r>
          </w:p>
          <w:p w14:paraId="600EF15E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建设</w:t>
            </w:r>
          </w:p>
          <w:p w14:paraId="16C887F2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情况</w:t>
            </w:r>
          </w:p>
        </w:tc>
        <w:tc>
          <w:tcPr>
            <w:tcW w:w="8204" w:type="dxa"/>
            <w:gridSpan w:val="6"/>
          </w:tcPr>
          <w:p w14:paraId="34586730">
            <w:pPr>
              <w:spacing w:line="360" w:lineRule="exact"/>
              <w:rPr>
                <w:rFonts w:asci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包括教学团队的知识结构、年龄结构、职称结构、学缘结构等</w:t>
            </w:r>
          </w:p>
        </w:tc>
      </w:tr>
      <w:tr w14:paraId="1452A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97" w:hRule="atLeast"/>
          <w:jc w:val="center"/>
        </w:trPr>
        <w:tc>
          <w:tcPr>
            <w:tcW w:w="868" w:type="dxa"/>
            <w:vAlign w:val="center"/>
          </w:tcPr>
          <w:p w14:paraId="2C2FD9EC">
            <w:pPr>
              <w:spacing w:line="480" w:lineRule="auto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ascii="宋体" w:hAnsi="宋体"/>
                <w:b/>
                <w:kern w:val="0"/>
                <w:sz w:val="24"/>
              </w:rPr>
              <w:t>2-2</w:t>
            </w:r>
          </w:p>
          <w:p w14:paraId="6AEFEA99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</w:t>
            </w:r>
          </w:p>
          <w:p w14:paraId="56F6B8A3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改革</w:t>
            </w:r>
          </w:p>
          <w:p w14:paraId="0E368245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与</w:t>
            </w:r>
          </w:p>
          <w:p w14:paraId="79491852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研究</w:t>
            </w:r>
          </w:p>
        </w:tc>
        <w:tc>
          <w:tcPr>
            <w:tcW w:w="8204" w:type="dxa"/>
            <w:gridSpan w:val="6"/>
          </w:tcPr>
          <w:p w14:paraId="1C2C7EC0">
            <w:pPr>
              <w:spacing w:line="360" w:lineRule="exac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近五年教学改革、教学研究成果及其解决的问题（不超过</w:t>
            </w:r>
            <w:r>
              <w:rPr>
                <w:rFonts w:ascii="宋体" w:hAnsi="宋体"/>
                <w:sz w:val="24"/>
              </w:rPr>
              <w:t>10</w:t>
            </w:r>
            <w:r>
              <w:rPr>
                <w:rFonts w:hint="eastAsia" w:ascii="宋体" w:hAnsi="宋体"/>
                <w:sz w:val="24"/>
              </w:rPr>
              <w:t>项）</w:t>
            </w:r>
          </w:p>
          <w:p w14:paraId="24D7DE9C">
            <w:pPr>
              <w:spacing w:line="360" w:lineRule="exact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highlight w:val="yellow"/>
                <w:lang w:eastAsia="zh-CN"/>
              </w:rPr>
              <w:t>（</w:t>
            </w:r>
            <w:r>
              <w:rPr>
                <w:rFonts w:hint="eastAsia" w:ascii="宋体"/>
                <w:sz w:val="24"/>
                <w:highlight w:val="yellow"/>
                <w:lang w:val="en-US" w:eastAsia="zh-CN"/>
              </w:rPr>
              <w:t>成员姓名请用***代替</w:t>
            </w:r>
            <w:r>
              <w:rPr>
                <w:rFonts w:hint="eastAsia" w:ascii="宋体"/>
                <w:sz w:val="24"/>
                <w:highlight w:val="yellow"/>
                <w:lang w:eastAsia="zh-CN"/>
              </w:rPr>
              <w:t>）</w:t>
            </w:r>
          </w:p>
        </w:tc>
      </w:tr>
      <w:tr w14:paraId="0C72B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74" w:hRule="atLeast"/>
          <w:jc w:val="center"/>
        </w:trPr>
        <w:tc>
          <w:tcPr>
            <w:tcW w:w="868" w:type="dxa"/>
            <w:vAlign w:val="center"/>
          </w:tcPr>
          <w:p w14:paraId="0CACE9C1">
            <w:pPr>
              <w:spacing w:line="480" w:lineRule="auto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ascii="宋体" w:hAnsi="宋体"/>
                <w:b/>
                <w:kern w:val="0"/>
                <w:sz w:val="24"/>
              </w:rPr>
              <w:t>2-3</w:t>
            </w:r>
          </w:p>
          <w:p w14:paraId="560CC46C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青年</w:t>
            </w:r>
          </w:p>
          <w:p w14:paraId="2D0833B8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</w:t>
            </w:r>
          </w:p>
          <w:p w14:paraId="721BC13A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培养</w:t>
            </w:r>
          </w:p>
        </w:tc>
        <w:tc>
          <w:tcPr>
            <w:tcW w:w="8204" w:type="dxa"/>
            <w:gridSpan w:val="6"/>
          </w:tcPr>
          <w:p w14:paraId="498A74F2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近五年培养青年教师的措施与成效</w:t>
            </w:r>
          </w:p>
        </w:tc>
      </w:tr>
    </w:tbl>
    <w:p w14:paraId="6AAECCCD">
      <w:pPr>
        <w:adjustRightInd w:val="0"/>
        <w:snapToGrid w:val="0"/>
        <w:spacing w:before="156" w:beforeLines="50" w:after="156" w:afterLines="50" w:line="240" w:lineRule="atLeast"/>
        <w:ind w:right="-693" w:rightChars="-330"/>
        <w:rPr>
          <w:rFonts w:ascii="宋体" w:hAnsi="宋体"/>
          <w:b/>
          <w:sz w:val="28"/>
          <w:szCs w:val="28"/>
        </w:rPr>
      </w:pPr>
    </w:p>
    <w:p w14:paraId="5EBF5888">
      <w:pPr>
        <w:adjustRightInd w:val="0"/>
        <w:snapToGrid w:val="0"/>
        <w:spacing w:before="156" w:beforeLines="50" w:after="156" w:afterLines="50" w:line="240" w:lineRule="atLeast"/>
        <w:ind w:right="-693" w:rightChars="-330"/>
        <w:rPr>
          <w:rFonts w:asci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3</w:t>
      </w:r>
      <w:r>
        <w:rPr>
          <w:rFonts w:hint="eastAsia" w:ascii="宋体" w:hAnsi="宋体"/>
          <w:b/>
          <w:bCs/>
          <w:sz w:val="28"/>
          <w:szCs w:val="28"/>
        </w:rPr>
        <w:t>．课程描述</w:t>
      </w:r>
    </w:p>
    <w:tbl>
      <w:tblPr>
        <w:tblStyle w:val="8"/>
        <w:tblW w:w="9072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9"/>
        <w:gridCol w:w="1354"/>
        <w:gridCol w:w="1805"/>
        <w:gridCol w:w="1431"/>
        <w:gridCol w:w="3592"/>
        <w:gridCol w:w="21"/>
      </w:tblGrid>
      <w:tr w14:paraId="48B0E80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222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</w:tcPr>
          <w:p w14:paraId="47CA23DE">
            <w:pPr>
              <w:spacing w:line="480" w:lineRule="auto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课程名称</w:t>
            </w:r>
          </w:p>
        </w:tc>
        <w:tc>
          <w:tcPr>
            <w:tcW w:w="6849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 w14:paraId="7CB20178">
            <w:pPr>
              <w:spacing w:line="480" w:lineRule="auto"/>
              <w:ind w:right="-693" w:rightChars="-330"/>
              <w:rPr>
                <w:rFonts w:ascii="宋体"/>
                <w:kern w:val="0"/>
                <w:sz w:val="24"/>
              </w:rPr>
            </w:pPr>
          </w:p>
        </w:tc>
      </w:tr>
      <w:tr w14:paraId="2DC56DB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2223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FF63A">
            <w:pPr>
              <w:spacing w:line="300" w:lineRule="exact"/>
              <w:ind w:right="-107" w:rightChars="-51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课程类别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11F86">
            <w:pPr>
              <w:spacing w:line="300" w:lineRule="exact"/>
              <w:ind w:right="-107" w:rightChars="-5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EA9F6">
            <w:pPr>
              <w:spacing w:line="300" w:lineRule="exact"/>
              <w:ind w:right="-107" w:rightChars="-51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课程类型</w:t>
            </w:r>
          </w:p>
        </w:tc>
        <w:tc>
          <w:tcPr>
            <w:tcW w:w="36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 w14:paraId="73E6A116">
            <w:pPr>
              <w:spacing w:line="300" w:lineRule="exact"/>
              <w:ind w:right="-107" w:rightChars="-51"/>
              <w:rPr>
                <w:rFonts w:ascii="宋体"/>
                <w:sz w:val="24"/>
              </w:rPr>
            </w:pPr>
          </w:p>
        </w:tc>
      </w:tr>
      <w:tr w14:paraId="49EB130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5" w:hRule="atLeast"/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B45BBE7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3-1</w:t>
            </w:r>
          </w:p>
          <w:p w14:paraId="5A10EFE7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课程概述</w:t>
            </w:r>
          </w:p>
        </w:tc>
        <w:tc>
          <w:tcPr>
            <w:tcW w:w="8203" w:type="dxa"/>
            <w:gridSpan w:val="5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 w14:paraId="2237BBFE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课程目标、设计理念以及在专业人才培养中的地位和作用等</w:t>
            </w:r>
          </w:p>
        </w:tc>
      </w:tr>
      <w:tr w14:paraId="4505DFD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5" w:hRule="atLeast"/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FB5AB0F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3-2</w:t>
            </w:r>
          </w:p>
          <w:p w14:paraId="2FD91C30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课程结构</w:t>
            </w:r>
          </w:p>
        </w:tc>
        <w:tc>
          <w:tcPr>
            <w:tcW w:w="8203" w:type="dxa"/>
            <w:gridSpan w:val="5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 w14:paraId="55F96DA5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知识构成与能力构成的比例；讲述内容与自修内容的比例；指定教材与参考文献</w:t>
            </w:r>
          </w:p>
        </w:tc>
      </w:tr>
      <w:tr w14:paraId="2B49D00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0" w:hRule="atLeast"/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95FE538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3-3</w:t>
            </w:r>
          </w:p>
          <w:p w14:paraId="7C38B70B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课程内容</w:t>
            </w:r>
          </w:p>
        </w:tc>
        <w:tc>
          <w:tcPr>
            <w:tcW w:w="8203" w:type="dxa"/>
            <w:gridSpan w:val="5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14:paraId="5ECCD657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课程讲授模块及主要内容；课程拟解决的问题；拟布置的课程论文</w:t>
            </w:r>
          </w:p>
        </w:tc>
      </w:tr>
      <w:tr w14:paraId="683A004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5781" w:hRule="atLeast"/>
          <w:jc w:val="center"/>
        </w:trPr>
        <w:tc>
          <w:tcPr>
            <w:tcW w:w="869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CF0F4C2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3-4</w:t>
            </w:r>
          </w:p>
          <w:p w14:paraId="28C21BFE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课程教学方法与</w:t>
            </w:r>
          </w:p>
          <w:p w14:paraId="04D19026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手段</w:t>
            </w:r>
          </w:p>
        </w:tc>
        <w:tc>
          <w:tcPr>
            <w:tcW w:w="8182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 w14:paraId="197F989A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采用的主要教学方法；信息化教学手段的运用；体现课程特点与教学风格的教学方法创新与探索</w:t>
            </w:r>
          </w:p>
        </w:tc>
      </w:tr>
      <w:tr w14:paraId="6152C29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6995" w:hRule="atLeast"/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0D465988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3-5</w:t>
            </w:r>
          </w:p>
          <w:p w14:paraId="21777CBF">
            <w:pPr>
              <w:spacing w:line="340" w:lineRule="exact"/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课程实践条件</w:t>
            </w:r>
          </w:p>
        </w:tc>
        <w:tc>
          <w:tcPr>
            <w:tcW w:w="8182" w:type="dxa"/>
            <w:gridSpan w:val="4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 w14:paraId="3FAC6C98">
            <w:pPr>
              <w:spacing w:line="340" w:lineRule="exact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实习实训基地建设与利用；实践教学环节的设计；指导学生课外自主实习实践情况</w:t>
            </w:r>
          </w:p>
        </w:tc>
      </w:tr>
      <w:tr w14:paraId="5CCDEB5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6550" w:hRule="atLeast"/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0042895E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3-6</w:t>
            </w:r>
          </w:p>
          <w:p w14:paraId="18FF4C32">
            <w:pPr>
              <w:spacing w:line="340" w:lineRule="exact"/>
              <w:jc w:val="center"/>
              <w:rPr>
                <w:rFonts w:ascii="宋体"/>
                <w:color w:val="FF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课程教学资源</w:t>
            </w:r>
          </w:p>
        </w:tc>
        <w:tc>
          <w:tcPr>
            <w:tcW w:w="8182" w:type="dxa"/>
            <w:gridSpan w:val="4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 w14:paraId="113556C4">
            <w:pPr>
              <w:spacing w:line="340" w:lineRule="exact"/>
              <w:rPr>
                <w:rFonts w:ascii="宋体"/>
                <w:color w:val="FF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课程教学的网络资源；运用国内相关教材情况；采用外文教材情况；自编讲义或教材情况</w:t>
            </w:r>
          </w:p>
          <w:p w14:paraId="0D04C652">
            <w:pPr>
              <w:spacing w:line="340" w:lineRule="exact"/>
              <w:rPr>
                <w:rFonts w:ascii="宋体"/>
                <w:color w:val="FF0000"/>
                <w:sz w:val="24"/>
              </w:rPr>
            </w:pPr>
          </w:p>
        </w:tc>
      </w:tr>
      <w:tr w14:paraId="7F5C675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6215" w:hRule="atLeast"/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710735F3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3-7</w:t>
            </w:r>
          </w:p>
          <w:p w14:paraId="3CD81A83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教学评价</w:t>
            </w:r>
          </w:p>
        </w:tc>
        <w:tc>
          <w:tcPr>
            <w:tcW w:w="8182" w:type="dxa"/>
            <w:gridSpan w:val="4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 w14:paraId="0433D7C2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二级学院、学校（单位）、学生教学评价情况</w:t>
            </w:r>
          </w:p>
        </w:tc>
      </w:tr>
      <w:tr w14:paraId="5A0B206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5598" w:hRule="atLeast"/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23C77DF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3-8</w:t>
            </w:r>
          </w:p>
          <w:p w14:paraId="1876004F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课程自我评价</w:t>
            </w:r>
          </w:p>
        </w:tc>
        <w:tc>
          <w:tcPr>
            <w:tcW w:w="8182" w:type="dxa"/>
            <w:gridSpan w:val="4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 w14:paraId="78A2AF16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主要特色及创新点，与国内外同类课程相比所处的水平，目前存在的不足</w:t>
            </w:r>
          </w:p>
        </w:tc>
      </w:tr>
      <w:tr w14:paraId="2271525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7311" w:hRule="atLeast"/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7B9D22AE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3-9</w:t>
            </w:r>
          </w:p>
          <w:p w14:paraId="07A982B5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课程建设规划及</w:t>
            </w:r>
          </w:p>
          <w:p w14:paraId="4E3AEEE6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预期成效</w:t>
            </w:r>
          </w:p>
        </w:tc>
        <w:tc>
          <w:tcPr>
            <w:tcW w:w="8182" w:type="dxa"/>
            <w:gridSpan w:val="4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 w14:paraId="5C32E68D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建设目标、步骤；预期成效包括师资队伍、教学内容、教学方法及手段、课程考核方式、教材、课程资源及其示范作用等方面</w:t>
            </w:r>
          </w:p>
        </w:tc>
      </w:tr>
      <w:tr w14:paraId="3223FFE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5598" w:hRule="atLeast"/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4822B9AB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3-10</w:t>
            </w:r>
          </w:p>
          <w:p w14:paraId="177F7567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单位的</w:t>
            </w:r>
          </w:p>
          <w:p w14:paraId="23BFA46C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政策措施</w:t>
            </w:r>
          </w:p>
        </w:tc>
        <w:tc>
          <w:tcPr>
            <w:tcW w:w="8182" w:type="dxa"/>
            <w:gridSpan w:val="4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 w14:paraId="5EE4DFD6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所在单位鼓励研究生优质课程建设的政策文件、实施情况及效果，对本课程后续建设规划的支持措施</w:t>
            </w:r>
          </w:p>
        </w:tc>
      </w:tr>
      <w:tr w14:paraId="0078B7B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7017" w:hRule="atLeast"/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F798192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3-11</w:t>
            </w:r>
          </w:p>
          <w:p w14:paraId="0E7A06BB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其他情况说明</w:t>
            </w:r>
          </w:p>
        </w:tc>
        <w:tc>
          <w:tcPr>
            <w:tcW w:w="8182" w:type="dxa"/>
            <w:gridSpan w:val="4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14:paraId="1D97BE3B">
            <w:pPr>
              <w:spacing w:line="340" w:lineRule="exact"/>
              <w:rPr>
                <w:rFonts w:ascii="宋体"/>
                <w:sz w:val="24"/>
              </w:rPr>
            </w:pPr>
          </w:p>
        </w:tc>
      </w:tr>
    </w:tbl>
    <w:p w14:paraId="1096C957"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928" w:right="1418" w:bottom="1928" w:left="1418" w:header="851" w:footer="164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E449C7BC-43E0-4271-8F09-C61D7FB41B80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8ABDF2B5-0DFE-45C9-9447-B41B3E5630E6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F5632536-9F9E-4291-B193-DB61787E6507}"/>
  </w:font>
  <w:font w:name="汉仪书宋一简">
    <w:altName w:val="宋体"/>
    <w:panose1 w:val="00000000000000000000"/>
    <w:charset w:val="86"/>
    <w:family w:val="auto"/>
    <w:pitch w:val="default"/>
    <w:sig w:usb0="00000000" w:usb1="00000000" w:usb2="00000012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AED0F3">
    <w:pPr>
      <w:pStyle w:val="5"/>
      <w:framePr w:wrap="around" w:vAnchor="text" w:hAnchor="margin" w:xAlign="outside" w:y="1"/>
      <w:ind w:left="315" w:leftChars="150" w:right="315" w:rightChars="150"/>
      <w:rPr>
        <w:rStyle w:val="10"/>
        <w:sz w:val="28"/>
        <w:szCs w:val="28"/>
      </w:rPr>
    </w:pPr>
    <w:r>
      <w:rPr>
        <w:rStyle w:val="10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10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10"/>
        <w:sz w:val="28"/>
        <w:szCs w:val="28"/>
      </w:rPr>
      <w:t>11</w:t>
    </w:r>
    <w:r>
      <w:rPr>
        <w:sz w:val="28"/>
        <w:szCs w:val="28"/>
      </w:rPr>
      <w:fldChar w:fldCharType="end"/>
    </w:r>
    <w:r>
      <w:rPr>
        <w:rStyle w:val="10"/>
        <w:rFonts w:hint="eastAsia"/>
        <w:sz w:val="28"/>
        <w:szCs w:val="28"/>
      </w:rPr>
      <w:t xml:space="preserve"> —</w:t>
    </w:r>
  </w:p>
  <w:p w14:paraId="4C96980C">
    <w:pPr>
      <w:pStyle w:val="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A7A851">
    <w:pPr>
      <w:pStyle w:val="5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end"/>
    </w:r>
  </w:p>
  <w:p w14:paraId="076450BE">
    <w:pPr>
      <w:pStyle w:val="5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DFB7496"/>
    <w:multiLevelType w:val="multilevel"/>
    <w:tmpl w:val="6DFB7496"/>
    <w:lvl w:ilvl="0" w:tentative="0">
      <w:start w:val="1"/>
      <w:numFmt w:val="decimal"/>
      <w:lvlText w:val="%1."/>
      <w:lvlJc w:val="left"/>
      <w:pPr>
        <w:ind w:left="100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TrackMoves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hY2FhZGYzOWU3MzRkN2Q1Y2I2MDNhMjdkYmM4ODQifQ=="/>
  </w:docVars>
  <w:rsids>
    <w:rsidRoot w:val="008C7324"/>
    <w:rsid w:val="00125E2B"/>
    <w:rsid w:val="001832C6"/>
    <w:rsid w:val="00531000"/>
    <w:rsid w:val="00801B3E"/>
    <w:rsid w:val="008C7324"/>
    <w:rsid w:val="00C875BE"/>
    <w:rsid w:val="00F669C4"/>
    <w:rsid w:val="039566B4"/>
    <w:rsid w:val="10CC14ED"/>
    <w:rsid w:val="1DD44900"/>
    <w:rsid w:val="3B9C30FC"/>
    <w:rsid w:val="647070CD"/>
    <w:rsid w:val="6C9C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link w:val="18"/>
    <w:qFormat/>
    <w:uiPriority w:val="0"/>
    <w:pPr>
      <w:spacing w:after="120"/>
    </w:pPr>
  </w:style>
  <w:style w:type="paragraph" w:styleId="4">
    <w:name w:val="Date"/>
    <w:basedOn w:val="1"/>
    <w:next w:val="1"/>
    <w:link w:val="17"/>
    <w:qFormat/>
    <w:uiPriority w:val="0"/>
    <w:rPr>
      <w:rFonts w:ascii="Calibri" w:hAnsi="Calibri"/>
      <w:kern w:val="0"/>
      <w:sz w:val="20"/>
      <w:szCs w:val="20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0">
    <w:name w:val="page number"/>
    <w:basedOn w:val="9"/>
    <w:qFormat/>
    <w:uiPriority w:val="0"/>
  </w:style>
  <w:style w:type="character" w:styleId="11">
    <w:name w:val="FollowedHyperlink"/>
    <w:qFormat/>
    <w:uiPriority w:val="0"/>
    <w:rPr>
      <w:color w:val="042C48"/>
      <w:u w:val="none"/>
    </w:rPr>
  </w:style>
  <w:style w:type="character" w:styleId="12">
    <w:name w:val="Hyperlink"/>
    <w:qFormat/>
    <w:uiPriority w:val="0"/>
    <w:rPr>
      <w:color w:val="042C48"/>
      <w:u w:val="none"/>
    </w:rPr>
  </w:style>
  <w:style w:type="paragraph" w:customStyle="1" w:styleId="13">
    <w:name w:val="列出段落1"/>
    <w:basedOn w:val="1"/>
    <w:qFormat/>
    <w:uiPriority w:val="34"/>
    <w:pPr>
      <w:ind w:firstLine="420" w:firstLineChars="200"/>
    </w:pPr>
  </w:style>
  <w:style w:type="paragraph" w:customStyle="1" w:styleId="14">
    <w:name w:val="Char"/>
    <w:qFormat/>
    <w:uiPriority w:val="0"/>
    <w:pPr>
      <w:widowControl w:val="0"/>
      <w:spacing w:line="300" w:lineRule="auto"/>
      <w:ind w:firstLine="480" w:firstLineChars="200"/>
      <w:jc w:val="both"/>
    </w:pPr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  <w:style w:type="paragraph" w:customStyle="1" w:styleId="15">
    <w:name w:val="列出段落11"/>
    <w:basedOn w:val="1"/>
    <w:qFormat/>
    <w:uiPriority w:val="0"/>
    <w:pPr>
      <w:ind w:firstLine="420" w:firstLineChars="200"/>
    </w:pPr>
  </w:style>
  <w:style w:type="character" w:customStyle="1" w:styleId="16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7">
    <w:name w:val="日期 字符"/>
    <w:link w:val="4"/>
    <w:qFormat/>
    <w:uiPriority w:val="0"/>
    <w:rPr>
      <w:rFonts w:ascii="Calibri" w:hAnsi="Calibri"/>
    </w:rPr>
  </w:style>
  <w:style w:type="character" w:customStyle="1" w:styleId="18">
    <w:name w:val="正文文本 字符"/>
    <w:link w:val="3"/>
    <w:qFormat/>
    <w:uiPriority w:val="0"/>
    <w:rPr>
      <w:kern w:val="2"/>
      <w:sz w:val="21"/>
      <w:szCs w:val="24"/>
    </w:rPr>
  </w:style>
  <w:style w:type="character" w:customStyle="1" w:styleId="19">
    <w:name w:val="info"/>
    <w:qFormat/>
    <w:uiPriority w:val="0"/>
    <w:rPr>
      <w:color w:val="555555"/>
    </w:rPr>
  </w:style>
  <w:style w:type="character" w:customStyle="1" w:styleId="20">
    <w:name w:val="item-name"/>
    <w:basedOn w:val="9"/>
    <w:qFormat/>
    <w:uiPriority w:val="0"/>
  </w:style>
  <w:style w:type="character" w:customStyle="1" w:styleId="21">
    <w:name w:val="item-name1"/>
    <w:basedOn w:val="9"/>
    <w:qFormat/>
    <w:uiPriority w:val="0"/>
  </w:style>
  <w:style w:type="character" w:customStyle="1" w:styleId="22">
    <w:name w:val="item-name2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10</Pages>
  <Words>1255</Words>
  <Characters>1300</Characters>
  <Lines>11</Lines>
  <Paragraphs>3</Paragraphs>
  <TotalTime>18</TotalTime>
  <ScaleCrop>false</ScaleCrop>
  <LinksUpToDate>false</LinksUpToDate>
  <CharactersWithSpaces>1366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2017-05-10T08:28:00Z</dcterms:created>
  <dc:creator>Tom</dc:creator>
  <cp:lastModifiedBy>xixi</cp:lastModifiedBy>
  <cp:lastPrinted>2016-09-13T02:16:00Z</cp:lastPrinted>
  <dcterms:modified xsi:type="dcterms:W3CDTF">2024-09-18T04:17:38Z</dcterms:modified>
  <dc:title>山东省教育厅处室函件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1A37DDB3A2D645FAAC49E5E9C0CB5C6D_12</vt:lpwstr>
  </property>
</Properties>
</file>